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8467B">
        <w:rPr>
          <w:b/>
          <w:sz w:val="28"/>
          <w:szCs w:val="28"/>
        </w:rPr>
        <w:t>23.06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B8467B">
        <w:rPr>
          <w:b/>
          <w:sz w:val="28"/>
          <w:szCs w:val="28"/>
        </w:rPr>
        <w:t>00333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03544D">
        <w:rPr>
          <w:sz w:val="28"/>
          <w:szCs w:val="28"/>
        </w:rPr>
        <w:t>19.06.2020 № 73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03544D">
        <w:rPr>
          <w:color w:val="000000"/>
          <w:sz w:val="28"/>
          <w:szCs w:val="28"/>
        </w:rPr>
        <w:t>, от 15.06.2020 № 71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 xml:space="preserve">13.05.2020 № </w:t>
      </w:r>
      <w:r w:rsidR="0084755C" w:rsidRPr="00B63C05">
        <w:rPr>
          <w:sz w:val="28"/>
          <w:szCs w:val="28"/>
        </w:rPr>
        <w:lastRenderedPageBreak/>
        <w:t>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C72243" w:rsidRPr="00B63C05">
        <w:rPr>
          <w:sz w:val="28"/>
          <w:szCs w:val="28"/>
        </w:rPr>
        <w:t xml:space="preserve"> пункты 1 – 21 в следующей редакции:</w:t>
      </w:r>
    </w:p>
    <w:p w:rsidR="00394014" w:rsidRDefault="00B63C05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014">
        <w:rPr>
          <w:sz w:val="28"/>
          <w:szCs w:val="28"/>
        </w:rPr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AE54F1" w:rsidRDefault="006519BA" w:rsidP="00AE54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AE54F1">
        <w:rPr>
          <w:sz w:val="28"/>
          <w:szCs w:val="28"/>
        </w:rPr>
        <w:t>П</w:t>
      </w:r>
      <w:r w:rsidR="00AE54F1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AE54F1">
        <w:rPr>
          <w:sz w:val="28"/>
          <w:szCs w:val="28"/>
        </w:rPr>
        <w:t>, публичных</w:t>
      </w:r>
      <w:r w:rsidR="00AE54F1"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 w:rsidR="00AE54F1">
        <w:rPr>
          <w:sz w:val="28"/>
          <w:szCs w:val="28"/>
        </w:rPr>
        <w:t xml:space="preserve"> </w:t>
      </w:r>
      <w:r w:rsidR="00AE54F1"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="00AE54F1" w:rsidRPr="00423532">
        <w:rPr>
          <w:sz w:val="28"/>
          <w:szCs w:val="28"/>
        </w:rPr>
        <w:t xml:space="preserve"> а также оказание соответствующих услуг, в </w:t>
      </w:r>
      <w:r w:rsidR="00AE54F1" w:rsidRPr="00F8517A">
        <w:rPr>
          <w:sz w:val="28"/>
          <w:szCs w:val="28"/>
        </w:rPr>
        <w:t>том числе в парках культуры и отдыха</w:t>
      </w:r>
      <w:r w:rsidR="00AE54F1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AE54F1">
        <w:rPr>
          <w:sz w:val="28"/>
          <w:szCs w:val="28"/>
        </w:rPr>
        <w:t>тах массового посещения граждан, за исключением:</w:t>
      </w:r>
    </w:p>
    <w:p w:rsidR="00AE54F1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занимающимися,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AE54F1" w:rsidRPr="00BD4FA7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BD4FA7">
        <w:rPr>
          <w:sz w:val="28"/>
          <w:szCs w:val="28"/>
        </w:rPr>
        <w:t>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AE54F1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AE54F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AE54F1" w:rsidRPr="007E6027" w:rsidRDefault="00AE54F1" w:rsidP="00AE54F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проведения мероприятий, связанных с реализацией Указа Президента Российской Федерации от 29.05.2020 № 345 «О</w:t>
      </w:r>
      <w:r w:rsidRPr="007E6027">
        <w:rPr>
          <w:rFonts w:eastAsiaTheme="minorHAnsi"/>
          <w:sz w:val="28"/>
          <w:szCs w:val="28"/>
          <w:lang w:eastAsia="en-US"/>
        </w:rPr>
        <w:t xml:space="preserve"> проведении военных парадов и артиллерийского салюта в ознаменование 75-й годовщины </w:t>
      </w:r>
      <w:r>
        <w:rPr>
          <w:rFonts w:eastAsiaTheme="minorHAnsi"/>
          <w:sz w:val="28"/>
          <w:szCs w:val="28"/>
          <w:lang w:eastAsia="en-US"/>
        </w:rPr>
        <w:t>Победы в В</w:t>
      </w:r>
      <w:r w:rsidRPr="007E6027">
        <w:rPr>
          <w:rFonts w:eastAsiaTheme="minorHAnsi"/>
          <w:sz w:val="28"/>
          <w:szCs w:val="28"/>
          <w:lang w:eastAsia="en-US"/>
        </w:rPr>
        <w:t xml:space="preserve">еликой </w:t>
      </w:r>
      <w:r>
        <w:rPr>
          <w:rFonts w:eastAsiaTheme="minorHAnsi"/>
          <w:sz w:val="28"/>
          <w:szCs w:val="28"/>
          <w:lang w:eastAsia="en-US"/>
        </w:rPr>
        <w:t>О</w:t>
      </w:r>
      <w:r w:rsidRPr="007E6027">
        <w:rPr>
          <w:rFonts w:eastAsiaTheme="minorHAnsi"/>
          <w:sz w:val="28"/>
          <w:szCs w:val="28"/>
          <w:lang w:eastAsia="en-US"/>
        </w:rPr>
        <w:t xml:space="preserve">течественной войне 1941 - 1945 годов и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 xml:space="preserve">арада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>обеды 24 июня 1945 г.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E54F1" w:rsidRPr="00BD4FA7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lastRenderedPageBreak/>
        <w:t>Мероприятия, связанные с организацией подготовки и проведения на 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Pr="00BD4FA7">
        <w:rPr>
          <w:sz w:val="28"/>
          <w:szCs w:val="28"/>
        </w:rPr>
        <w:t xml:space="preserve">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</w:t>
      </w:r>
      <w:r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5A7422">
        <w:rPr>
          <w:sz w:val="28"/>
          <w:szCs w:val="28"/>
        </w:rPr>
        <w:t>По 06.07</w:t>
      </w:r>
      <w:r w:rsidR="0084755C" w:rsidRPr="0084755C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586">
        <w:rPr>
          <w:rFonts w:ascii="Times New Roman" w:hAnsi="Times New Roman" w:cs="Times New Roman"/>
          <w:sz w:val="28"/>
          <w:szCs w:val="28"/>
        </w:rPr>
        <w:t xml:space="preserve">.4.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>
        <w:rPr>
          <w:sz w:val="28"/>
          <w:szCs w:val="28"/>
        </w:rPr>
        <w:t xml:space="preserve">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475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C858D7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>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>Смоленской области, деятельность которых не приостановлена в соответствии с настоящим 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DD69AD">
        <w:rPr>
          <w:color w:val="000000"/>
          <w:sz w:val="28"/>
          <w:szCs w:val="28"/>
        </w:rPr>
        <w:t>минимизирующе</w:t>
      </w:r>
      <w:r w:rsidR="00FC0742">
        <w:rPr>
          <w:color w:val="000000"/>
          <w:sz w:val="28"/>
          <w:szCs w:val="28"/>
        </w:rPr>
        <w:t>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</w:t>
      </w:r>
      <w:r w:rsidRPr="000006C4">
        <w:rPr>
          <w:sz w:val="28"/>
          <w:szCs w:val="28"/>
        </w:rPr>
        <w:lastRenderedPageBreak/>
        <w:t xml:space="preserve">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5A7422" w:rsidRPr="005A7422">
        <w:rPr>
          <w:rFonts w:ascii="Times New Roman" w:hAnsi="Times New Roman"/>
          <w:sz w:val="28"/>
          <w:szCs w:val="28"/>
        </w:rPr>
        <w:t>06.07.2020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DD69AD">
        <w:rPr>
          <w:color w:val="000000"/>
          <w:sz w:val="28"/>
          <w:szCs w:val="28"/>
        </w:rPr>
        <w:t xml:space="preserve">по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color w:val="000000"/>
          <w:sz w:val="28"/>
          <w:szCs w:val="28"/>
        </w:rPr>
        <w:t>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D69AD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Не проводить по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sz w:val="28"/>
          <w:szCs w:val="28"/>
        </w:rPr>
        <w:t xml:space="preserve">года </w:t>
      </w:r>
      <w:r w:rsidR="00DA358A"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 w:rsidR="005A7422">
        <w:rPr>
          <w:sz w:val="28"/>
          <w:szCs w:val="28"/>
        </w:rPr>
        <w:t>енные организации в период по 06</w:t>
      </w:r>
      <w:r w:rsidRPr="00F03199">
        <w:rPr>
          <w:sz w:val="28"/>
          <w:szCs w:val="28"/>
        </w:rPr>
        <w:t>.0</w:t>
      </w:r>
      <w:r w:rsidR="005A7422"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 xml:space="preserve"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</w:t>
      </w:r>
      <w:r w:rsidR="00A45389" w:rsidRPr="00A45389">
        <w:rPr>
          <w:color w:val="000000" w:themeColor="text1"/>
          <w:sz w:val="28"/>
          <w:szCs w:val="28"/>
        </w:rPr>
        <w:lastRenderedPageBreak/>
        <w:t>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  <w:r w:rsidR="00B63C05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7C" w:rsidRDefault="003B6C7C">
      <w:r>
        <w:separator/>
      </w:r>
    </w:p>
  </w:endnote>
  <w:endnote w:type="continuationSeparator" w:id="1">
    <w:p w:rsidR="003B6C7C" w:rsidRDefault="003B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E" w:rsidRPr="0047396E" w:rsidRDefault="0047396E">
    <w:pPr>
      <w:pStyle w:val="aa"/>
      <w:rPr>
        <w:sz w:val="16"/>
      </w:rPr>
    </w:pPr>
    <w:r>
      <w:rPr>
        <w:sz w:val="16"/>
      </w:rPr>
      <w:t>Рег. № 00333  от 23.06.2020, Подписано ЭП: Никитенков Павел Петрович, Глава муниципального образования 22.06.2020 17:01:09,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7C" w:rsidRDefault="003B6C7C">
      <w:r>
        <w:separator/>
      </w:r>
    </w:p>
  </w:footnote>
  <w:footnote w:type="continuationSeparator" w:id="1">
    <w:p w:rsidR="003B6C7C" w:rsidRDefault="003B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57D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6C7C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96E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467B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2D7F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2020-04-13T08:28:00Z</cp:lastPrinted>
  <dcterms:created xsi:type="dcterms:W3CDTF">2020-06-23T14:09:00Z</dcterms:created>
  <dcterms:modified xsi:type="dcterms:W3CDTF">2020-06-23T14:09:00Z</dcterms:modified>
</cp:coreProperties>
</file>