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 w:rsidRPr="007D5C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ПОКАЗАТЕЛИ </w:t>
      </w:r>
      <w:hyperlink r:id="rId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7D5C8E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МОНИТОРИНГА</w:t>
        </w:r>
      </w:hyperlink>
      <w:r w:rsidRPr="007D5C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СИСТЕМЫ ОБРАЗОВАНИЯ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5C8E">
        <w:rPr>
          <w:rFonts w:ascii="Arial" w:eastAsia="Times New Roman" w:hAnsi="Arial" w:cs="Arial"/>
          <w:sz w:val="20"/>
          <w:szCs w:val="20"/>
          <w:lang w:eastAsia="ru-RU"/>
        </w:rPr>
        <w:t>Список изменяющих документов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8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<w:r w:rsidRPr="007D5C8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Приказа</w:t>
        </w:r>
      </w:hyperlink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D5C8E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02.03.2015 N 135)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Раздел/подраздел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A1F77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A1F77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</w:t>
            </w:r>
            <w:r w:rsidR="004A1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A1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1.5.4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9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лекотеку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1.5.5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9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85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A1F77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1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37,123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985589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A1F77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1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985589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985589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5004C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50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5004C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50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985589" w:rsidP="009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выше,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985589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B97A61">
        <w:trPr>
          <w:trHeight w:val="43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2.5.3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2.5.4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учителя-дефектологи;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педагоги-психологи;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учителя-логопеды;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педагоги;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тьюторы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2.5.5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2.6.1. Отношение среднего балла единого государственного экзамена (далее - ЕГЭ) (в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4C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4C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101,055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3.2.1. Удельный вес численности лиц, освоивших образовательные программы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3.3.1. Удельный вес численности лиц, имеющих высшее образование, в общей численности педагогических работников (без внешних совместителей и работающих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среднего профессионального образования - исключительно программы подготовки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квадратный метр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3.6. Учебные и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3.6.2. Уровень безработицы выпускников, завершивших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3.10. Создание безопасных условий при организации образовательного процесса 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Сведения о развитии высшего образования </w:t>
            </w:r>
            <w:hyperlink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4.6. Учебные и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4.6.2. Уровень безработицы выпускников, завершивших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программы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4.9.4.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4 курсе и старше, по программам магистратуры).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5.2.2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(п. 5.2.3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5004C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FA0DB8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9,702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5.8. Создание безопасных условий при организации образовательного процесса 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35D1A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5.9. Учебные и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и развитие таланта и способностей обучающихся;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6.1.2.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доктора наук;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кандидата наук.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дополнительным профессиональным программам.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учебно-лабораторные здания;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7.1.1. Численность лиц, прошедших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7.2.1. Удельный вес численности лиц, прошедших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7.3.1. Удельный вес численности лиц, имеющих высшее образование, в общей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организации высшего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учебные центры профессиональной квалификации.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финансовые средства от приносящей доход деятельности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исключительно профессиональной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профессиональной подготовки специалистов среднего звена;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подготовки специалистов, магистратуры.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международное исследование PIRLS.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(8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естествознание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естествознание (8 класс).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читательская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естественнонаучная грамотность.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на платной основе.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программы высшего образования - программы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высшего образования - программы подготовки </w:t>
            </w:r>
            <w:proofErr w:type="spell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11.4.1. </w:t>
            </w:r>
            <w:proofErr w:type="gramStart"/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</w:tbl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5C8E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972"/>
      <w:bookmarkEnd w:id="1"/>
      <w:r w:rsidRPr="007D5C8E">
        <w:rPr>
          <w:rFonts w:ascii="Arial" w:eastAsia="Times New Roman" w:hAnsi="Arial" w:cs="Arial"/>
          <w:sz w:val="20"/>
          <w:szCs w:val="20"/>
          <w:lang w:eastAsia="ru-RU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973"/>
      <w:bookmarkEnd w:id="2"/>
      <w:r w:rsidRPr="007D5C8E">
        <w:rPr>
          <w:rFonts w:ascii="Arial" w:eastAsia="Times New Roman" w:hAnsi="Arial" w:cs="Arial"/>
          <w:sz w:val="20"/>
          <w:szCs w:val="20"/>
          <w:lang w:eastAsia="ru-RU"/>
        </w:rPr>
        <w:t>&lt;**&gt; Сбор данных начинается с 2015 года.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974"/>
      <w:bookmarkEnd w:id="3"/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&lt;***&gt; По разделу также осуществляется сбор данных в соответствии с </w:t>
      </w:r>
      <w:hyperlink r:id="rId16" w:tooltip="Приказ Минобрнауки России от 10.12.2013 N 1324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{КонсультантПлюс}" w:history="1">
        <w:r w:rsidRPr="007D5C8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показателями</w:t>
        </w:r>
      </w:hyperlink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образовательной организации высшего образования, подлежащей </w:t>
      </w:r>
      <w:proofErr w:type="spellStart"/>
      <w:r w:rsidRPr="007D5C8E">
        <w:rPr>
          <w:rFonts w:ascii="Arial" w:eastAsia="Times New Roman" w:hAnsi="Arial" w:cs="Arial"/>
          <w:sz w:val="20"/>
          <w:szCs w:val="20"/>
          <w:lang w:eastAsia="ru-RU"/>
        </w:rPr>
        <w:t>самообследованию</w:t>
      </w:r>
      <w:proofErr w:type="spellEnd"/>
      <w:r w:rsidRPr="007D5C8E">
        <w:rPr>
          <w:rFonts w:ascii="Arial" w:eastAsia="Times New Roman" w:hAnsi="Arial" w:cs="Arial"/>
          <w:sz w:val="20"/>
          <w:szCs w:val="20"/>
          <w:lang w:eastAsia="ru-RU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975"/>
      <w:bookmarkEnd w:id="4"/>
      <w:r w:rsidRPr="007D5C8E">
        <w:rPr>
          <w:rFonts w:ascii="Arial" w:eastAsia="Times New Roman" w:hAnsi="Arial" w:cs="Arial"/>
          <w:sz w:val="20"/>
          <w:szCs w:val="20"/>
          <w:lang w:eastAsia="ru-RU"/>
        </w:rPr>
        <w:t>&lt;****&gt; Сбор данных начинается с 2016 года.</w:t>
      </w:r>
    </w:p>
    <w:p w:rsidR="00AE4860" w:rsidRDefault="00AE4860"/>
    <w:sectPr w:rsidR="00AE486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01" w:rsidRDefault="00702D01" w:rsidP="007D5C8E">
      <w:pPr>
        <w:spacing w:after="0" w:line="240" w:lineRule="auto"/>
      </w:pPr>
      <w:r>
        <w:separator/>
      </w:r>
    </w:p>
  </w:endnote>
  <w:endnote w:type="continuationSeparator" w:id="0">
    <w:p w:rsidR="00702D01" w:rsidRDefault="00702D01" w:rsidP="007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6E" w:rsidRPr="00A2416E" w:rsidRDefault="00A2416E">
    <w:pPr>
      <w:pStyle w:val="a5"/>
      <w:rPr>
        <w:sz w:val="16"/>
      </w:rPr>
    </w:pPr>
    <w:r>
      <w:rPr>
        <w:sz w:val="16"/>
      </w:rPr>
      <w:t xml:space="preserve">Рег. № Исх-1568 от 26.10.2015,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26.10.2015 17:21:50,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01" w:rsidRDefault="00702D01" w:rsidP="007D5C8E">
      <w:pPr>
        <w:spacing w:after="0" w:line="240" w:lineRule="auto"/>
      </w:pPr>
      <w:r>
        <w:separator/>
      </w:r>
    </w:p>
  </w:footnote>
  <w:footnote w:type="continuationSeparator" w:id="0">
    <w:p w:rsidR="00702D01" w:rsidRDefault="00702D01" w:rsidP="007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A1F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1F77" w:rsidRDefault="004A1F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15.01.2014 N 14</w:t>
          </w:r>
          <w:r>
            <w:rPr>
              <w:sz w:val="16"/>
              <w:szCs w:val="16"/>
            </w:rPr>
            <w:br/>
            <w:t>(ред. от 02.03.2015)</w:t>
          </w:r>
          <w:r>
            <w:rPr>
              <w:sz w:val="16"/>
              <w:szCs w:val="16"/>
            </w:rPr>
            <w:br/>
            <w:t xml:space="preserve">"Об утверждении показателей мониторинга системы </w:t>
          </w:r>
          <w:proofErr w:type="spellStart"/>
          <w:r>
            <w:rPr>
              <w:sz w:val="16"/>
              <w:szCs w:val="16"/>
            </w:rPr>
            <w:t>образо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1F77" w:rsidRDefault="004A1F77">
          <w:pPr>
            <w:pStyle w:val="ConsPlusNormal"/>
            <w:jc w:val="center"/>
            <w:rPr>
              <w:sz w:val="24"/>
              <w:szCs w:val="24"/>
            </w:rPr>
          </w:pPr>
        </w:p>
        <w:p w:rsidR="004A1F77" w:rsidRDefault="004A1F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1F77" w:rsidRDefault="004A1F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A1F77" w:rsidRDefault="004A1F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A1F77" w:rsidRDefault="004A1F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E"/>
    <w:rsid w:val="003053A8"/>
    <w:rsid w:val="00415C4E"/>
    <w:rsid w:val="004A1F77"/>
    <w:rsid w:val="004C0A1E"/>
    <w:rsid w:val="00524893"/>
    <w:rsid w:val="00535D1A"/>
    <w:rsid w:val="00702D01"/>
    <w:rsid w:val="0075004C"/>
    <w:rsid w:val="007D5C8E"/>
    <w:rsid w:val="00845C94"/>
    <w:rsid w:val="00985589"/>
    <w:rsid w:val="00A2416E"/>
    <w:rsid w:val="00A41A10"/>
    <w:rsid w:val="00AE4860"/>
    <w:rsid w:val="00B20ACA"/>
    <w:rsid w:val="00B97A61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C8E"/>
  </w:style>
  <w:style w:type="paragraph" w:customStyle="1" w:styleId="ConsPlusNormal">
    <w:name w:val="ConsPlusNormal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7D5C8E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7D5C8E"/>
    <w:rPr>
      <w:rFonts w:cs="Times New Roman"/>
    </w:rPr>
  </w:style>
  <w:style w:type="paragraph" w:styleId="a3">
    <w:name w:val="header"/>
    <w:basedOn w:val="a"/>
    <w:link w:val="12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D5C8E"/>
  </w:style>
  <w:style w:type="paragraph" w:styleId="a5">
    <w:name w:val="footer"/>
    <w:basedOn w:val="a"/>
    <w:link w:val="13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7D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C8E"/>
  </w:style>
  <w:style w:type="paragraph" w:customStyle="1" w:styleId="ConsPlusNormal">
    <w:name w:val="ConsPlusNormal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7D5C8E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7D5C8E"/>
    <w:rPr>
      <w:rFonts w:cs="Times New Roman"/>
    </w:rPr>
  </w:style>
  <w:style w:type="paragraph" w:styleId="a3">
    <w:name w:val="header"/>
    <w:basedOn w:val="a"/>
    <w:link w:val="12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D5C8E"/>
  </w:style>
  <w:style w:type="paragraph" w:styleId="a5">
    <w:name w:val="footer"/>
    <w:basedOn w:val="a"/>
    <w:link w:val="13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7D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639911CB92A7FFCA3C7106E5A8D6452B7AF15D9BF006BO1w2H" TargetMode="External"/><Relationship Id="rId13" Type="http://schemas.openxmlformats.org/officeDocument/2006/relationships/hyperlink" Target="consultantplus://offline/ref=530AB12F197CF254492C30B30118F028D20639911CB92A7FFCA3C7106E5A8D6452B7AF15D9BF016AO1w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AB12F197CF254492C30B30118F028D2093C9819BF2A7FFCA3C7106E5A8D6452B7AF15D9BE0369O1w5H" TargetMode="External"/><Relationship Id="rId12" Type="http://schemas.openxmlformats.org/officeDocument/2006/relationships/hyperlink" Target="consultantplus://offline/ref=530AB12F197CF254492C30B30118F028D20639911CB92A7FFCA3C7106E5A8D6452B7AF15D9BF0062O1wD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0AB12F197CF254492C30B30118F028D20436941EBC2A7FFCA3C7106E5A8D6452B7AF15D9BF0469O1w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0AB12F197CF254492C30B30118F028D20639911CB92A7FFCA3C7106E5A8D6452B7AF15D9BF006CO1w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0AB12F197CF254492C30B30118F028D20639911CB92A7FFCA3C7106E5A8D6452B7AF15D9BF0168O1w2H" TargetMode="External"/><Relationship Id="rId10" Type="http://schemas.openxmlformats.org/officeDocument/2006/relationships/hyperlink" Target="consultantplus://offline/ref=530AB12F197CF254492C30B30118F028D20639911CB92A7FFCA3C7106E5A8D6452B7AF15D9BF006CO1w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AB12F197CF254492C30B30118F028D20639911CB92A7FFCA3C7106E5A8D6452B7AF15D9BF006FO1w0H" TargetMode="External"/><Relationship Id="rId14" Type="http://schemas.openxmlformats.org/officeDocument/2006/relationships/hyperlink" Target="consultantplus://offline/ref=530AB12F197CF254492C30B30118F028D20639911CB92A7FFCA3C7106E5A8D6452B7AF15D9BF0168O1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12131</Words>
  <Characters>69149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2015-10-27T05:47:00Z</dcterms:created>
  <dcterms:modified xsi:type="dcterms:W3CDTF">2015-10-27T05:47:00Z</dcterms:modified>
</cp:coreProperties>
</file>