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6AB1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E6AB1">
        <w:rPr>
          <w:rFonts w:ascii="Times New Roman" w:eastAsia="Times New Roman" w:hAnsi="Times New Roman" w:cs="Times New Roman"/>
          <w:sz w:val="28"/>
          <w:szCs w:val="28"/>
          <w:lang w:eastAsia="ru-RU"/>
        </w:rPr>
        <w:t>00629</w:t>
      </w:r>
      <w:bookmarkStart w:id="0" w:name="_GoBack"/>
      <w:bookmarkEnd w:id="0"/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Администрация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</w:t>
            </w:r>
            <w:proofErr w:type="gramStart"/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бюджет,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</w:t>
            </w:r>
            <w:r w:rsidR="0090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  <w:proofErr w:type="gramEnd"/>
          </w:p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612 </w:t>
      </w:r>
      <w:r w:rsidR="00902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974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965</w:t>
      </w:r>
      <w:r w:rsidR="00EF00F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90279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43  214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 w:rsidR="00D0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7 777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 w:rsidR="00D0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4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</w:t>
            </w:r>
            <w:r w:rsidR="00D0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AF3F2F" w:rsidRPr="00E90E5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39658D"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396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10 892,900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857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 w:rsidR="00D0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967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1D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4 73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AF3F2F" w:rsidRPr="00374205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2467E4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AF3F2F" w:rsidRPr="00E167BD" w:rsidTr="00C426FD">
        <w:tc>
          <w:tcPr>
            <w:tcW w:w="3369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359 </w:t>
            </w:r>
            <w:r w:rsidR="007A6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550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</w:t>
            </w:r>
            <w:proofErr w:type="gramStart"/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1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коп</w:t>
            </w:r>
            <w:proofErr w:type="gramStart"/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бюджет,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3 039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A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604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5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бюджета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6779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областного бюджета-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7 101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AF3F2F" w:rsidRPr="00407FEB" w:rsidRDefault="00AF3F2F" w:rsidP="00AF3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CA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</w:t>
      </w:r>
      <w:r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495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9DC">
        <w:rPr>
          <w:rFonts w:ascii="Times New Roman" w:eastAsia="Times New Roman" w:hAnsi="Times New Roman" w:cs="Times New Roman"/>
          <w:sz w:val="28"/>
          <w:szCs w:val="28"/>
          <w:lang w:eastAsia="ru-RU"/>
        </w:rPr>
        <w:t>3 039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779"/>
      </w:tblGrid>
      <w:tr w:rsidR="00D42194" w:rsidRPr="00E167BD" w:rsidTr="00CC041B">
        <w:tc>
          <w:tcPr>
            <w:tcW w:w="4394" w:type="dxa"/>
          </w:tcPr>
          <w:p w:rsidR="00D42194" w:rsidRPr="00E167BD" w:rsidRDefault="00D42194" w:rsidP="00CC04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40 2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642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40 1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– иные источники;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 w:rsidR="0064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5 666,800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D42194" w:rsidRPr="00407FEB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бюджет.</w:t>
            </w:r>
          </w:p>
          <w:p w:rsidR="00D42194" w:rsidRPr="00E167BD" w:rsidRDefault="00D42194" w:rsidP="00CC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D42194" w:rsidRPr="00407FEB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F0" w:rsidRP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40 1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42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рублей.</w:t>
      </w:r>
    </w:p>
    <w:p w:rsidR="00D42194" w:rsidRPr="00407FEB" w:rsidRDefault="00D42194" w:rsidP="00D42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5 812,550 тыс. рублей;  иные источники – 8,7 тыс. рублей;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</w:t>
      </w:r>
      <w:r w:rsid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31" w:rsidRP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5 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>074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31" w:rsidRPr="0020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20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«Развитие физической культуры и спорта»</w:t>
      </w:r>
    </w:p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86"/>
      </w:tblGrid>
      <w:tr w:rsidR="00D42194" w:rsidRPr="00407FEB" w:rsidTr="00CC041B">
        <w:tc>
          <w:tcPr>
            <w:tcW w:w="4428" w:type="dxa"/>
          </w:tcPr>
          <w:p w:rsidR="00D42194" w:rsidRPr="00407FEB" w:rsidRDefault="00D42194" w:rsidP="00CC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456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456,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 годам объем финансирования будет следующим: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56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407FEB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42194" w:rsidRPr="008C1F71" w:rsidRDefault="00D42194" w:rsidP="00CC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- 2020 год –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100,0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бюджет).</w:t>
            </w:r>
          </w:p>
        </w:tc>
      </w:tr>
    </w:tbl>
    <w:p w:rsidR="00D42194" w:rsidRDefault="00E6715F" w:rsidP="00D4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="00D4219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E6715F" w:rsidRPr="00407FEB" w:rsidRDefault="00E6715F" w:rsidP="00E6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E6715F" w:rsidRPr="00407FEB" w:rsidRDefault="00E6715F" w:rsidP="00E67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456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 счет иных источников - 0,0 тыс. рублей .</w:t>
      </w:r>
    </w:p>
    <w:p w:rsidR="00E6715F" w:rsidRPr="00407FEB" w:rsidRDefault="00E6715F" w:rsidP="00E671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E6715F" w:rsidRPr="00407FEB" w:rsidRDefault="00E6715F" w:rsidP="00D4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194" w:rsidRPr="00407FEB" w:rsidRDefault="00D42194" w:rsidP="00D4219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56,0   тыс. рублей, из них 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56,0 тысяч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- 0,0 тыс. рублей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2017 год –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2018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D42194" w:rsidRPr="00407FEB" w:rsidRDefault="00D42194" w:rsidP="00E67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2019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7731" w:rsidRDefault="00D42194" w:rsidP="00207731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 год – </w:t>
      </w:r>
      <w:r w:rsidR="00E6715F"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100,0  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из них районный бюджет – 100,0 тысяч рублей, иные источники - </w:t>
      </w:r>
      <w:r w:rsidR="00E6715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E671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207731" w:rsidRPr="00207731" w:rsidRDefault="00207731" w:rsidP="00207731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6"/>
        <w:gridCol w:w="5603"/>
      </w:tblGrid>
      <w:tr w:rsidR="00AF3F2F" w:rsidRPr="00E167BD" w:rsidTr="00C426FD">
        <w:tc>
          <w:tcPr>
            <w:tcW w:w="4286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0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F7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0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F70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8B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 коп, из них районный бюджет - 750,086 тыс. рублей 58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07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20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  <w:proofErr w:type="gramEnd"/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628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F7051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F7051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="001B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="004445BA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062"/>
      </w:tblGrid>
      <w:tr w:rsidR="007975B4" w:rsidRPr="00407FEB" w:rsidTr="00C426FD">
        <w:tc>
          <w:tcPr>
            <w:tcW w:w="3969" w:type="dxa"/>
          </w:tcPr>
          <w:p w:rsidR="007975B4" w:rsidRPr="00407FEB" w:rsidRDefault="007975B4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1A1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A1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</w:t>
            </w:r>
            <w:r w:rsidR="001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1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бюджет).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рублей.</w:t>
      </w:r>
      <w:proofErr w:type="gramEnd"/>
    </w:p>
    <w:p w:rsidR="004445BA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5427"/>
      </w:tblGrid>
      <w:tr w:rsidR="007975B4" w:rsidRPr="00407FEB" w:rsidTr="00C426FD">
        <w:tc>
          <w:tcPr>
            <w:tcW w:w="4638" w:type="dxa"/>
          </w:tcPr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92 </w:t>
            </w:r>
            <w:r w:rsidR="001A18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  <w:r w:rsidR="00F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71 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467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83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7051B">
              <w:rPr>
                <w:rFonts w:ascii="Times New Roman" w:eastAsia="Calibri" w:hAnsi="Times New Roman" w:cs="Times New Roman"/>
                <w:sz w:val="28"/>
                <w:szCs w:val="28"/>
              </w:rPr>
              <w:t>911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27 070,484 тыс. рублей 38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3 184,902  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057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1877">
              <w:rPr>
                <w:rFonts w:ascii="Times New Roman" w:eastAsia="Calibri" w:hAnsi="Times New Roman" w:cs="Times New Roman"/>
                <w:sz w:val="28"/>
                <w:szCs w:val="28"/>
              </w:rPr>
              <w:t>899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073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59A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</w:t>
            </w:r>
            <w:proofErr w:type="gramStart"/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DB7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3 021,150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бюджет.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1A1877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92 </w:t>
      </w:r>
      <w:r w:rsidR="00F7051B">
        <w:rPr>
          <w:rFonts w:ascii="Times New Roman" w:eastAsia="Calibri" w:hAnsi="Times New Roman" w:cs="Times New Roman"/>
          <w:b/>
          <w:sz w:val="28"/>
          <w:szCs w:val="28"/>
        </w:rPr>
        <w:t>732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051B">
        <w:rPr>
          <w:rFonts w:ascii="Times New Roman" w:eastAsia="Calibri" w:hAnsi="Times New Roman" w:cs="Times New Roman"/>
          <w:b/>
          <w:sz w:val="28"/>
          <w:szCs w:val="28"/>
        </w:rPr>
        <w:t>139</w:t>
      </w:r>
      <w:r w:rsidR="000C321E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0C321E">
        <w:rPr>
          <w:rFonts w:ascii="Times New Roman" w:eastAsia="Calibri" w:hAnsi="Times New Roman" w:cs="Times New Roman"/>
          <w:sz w:val="28"/>
          <w:szCs w:val="28"/>
        </w:rPr>
        <w:t>25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="000C321E" w:rsidRPr="00407FEB">
        <w:rPr>
          <w:rFonts w:ascii="Times New Roman" w:eastAsia="Calibri" w:hAnsi="Times New Roman" w:cs="Times New Roman"/>
          <w:sz w:val="28"/>
          <w:szCs w:val="28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1B59AF">
        <w:rPr>
          <w:rFonts w:ascii="Times New Roman" w:eastAsia="Calibri" w:hAnsi="Times New Roman" w:cs="Times New Roman"/>
          <w:b/>
          <w:sz w:val="28"/>
          <w:szCs w:val="28"/>
        </w:rPr>
        <w:t>21 264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59AF">
        <w:rPr>
          <w:rFonts w:ascii="Times New Roman" w:eastAsia="Calibri" w:hAnsi="Times New Roman" w:cs="Times New Roman"/>
          <w:b/>
          <w:sz w:val="28"/>
          <w:szCs w:val="28"/>
        </w:rPr>
        <w:t>911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Pr="000C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тыс.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057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A1877">
        <w:rPr>
          <w:rFonts w:ascii="Times New Roman" w:eastAsia="Calibri" w:hAnsi="Times New Roman" w:cs="Times New Roman"/>
          <w:b/>
          <w:sz w:val="28"/>
          <w:szCs w:val="28"/>
        </w:rPr>
        <w:t>899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 тыс. 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49 коп</w:t>
      </w:r>
      <w:proofErr w:type="gramStart"/>
      <w:r w:rsidR="000C321E">
        <w:rPr>
          <w:rFonts w:ascii="Times New Roman" w:eastAsia="Calibri" w:hAnsi="Times New Roman" w:cs="Times New Roman"/>
          <w:sz w:val="28"/>
          <w:szCs w:val="28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073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70D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3 021,150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0,0 тыс. рублей.</w:t>
      </w:r>
      <w:proofErr w:type="gramEnd"/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Н.В. </w:t>
      </w:r>
      <w:proofErr w:type="spellStart"/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38"/>
        <w:gridCol w:w="5284"/>
      </w:tblGrid>
      <w:tr w:rsidR="00AF3F2F" w:rsidRPr="002467E4" w:rsidTr="00C426FD">
        <w:tc>
          <w:tcPr>
            <w:tcW w:w="246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sectPr w:rsidR="001A07A3" w:rsidSect="00AF3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A5" w:rsidRDefault="005537A5" w:rsidP="00A6505E">
      <w:pPr>
        <w:spacing w:after="0" w:line="240" w:lineRule="auto"/>
      </w:pPr>
      <w:r>
        <w:separator/>
      </w:r>
    </w:p>
  </w:endnote>
  <w:endnote w:type="continuationSeparator" w:id="0">
    <w:p w:rsidR="005537A5" w:rsidRDefault="005537A5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1" w:rsidRDefault="00BE6A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BE" w:rsidRPr="006F1EBE" w:rsidRDefault="006F1EBE">
    <w:pPr>
      <w:pStyle w:val="a5"/>
      <w:rPr>
        <w:sz w:val="16"/>
      </w:rPr>
    </w:pPr>
    <w:r>
      <w:rPr>
        <w:sz w:val="16"/>
      </w:rPr>
      <w:t>Рег. № 00629  от 03.11.2016, Подписано ЭП: Беляев Евгений Васильевич,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03.11.2016 10:09:47, Распечатал________________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1" w:rsidRDefault="00BE6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A5" w:rsidRDefault="005537A5" w:rsidP="00A6505E">
      <w:pPr>
        <w:spacing w:after="0" w:line="240" w:lineRule="auto"/>
      </w:pPr>
      <w:r>
        <w:separator/>
      </w:r>
    </w:p>
  </w:footnote>
  <w:footnote w:type="continuationSeparator" w:id="0">
    <w:p w:rsidR="005537A5" w:rsidRDefault="005537A5" w:rsidP="00A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1" w:rsidRDefault="00BE6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1" w:rsidRDefault="00BE6A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B1" w:rsidRDefault="00BE6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2F"/>
    <w:rsid w:val="00070833"/>
    <w:rsid w:val="000A38D9"/>
    <w:rsid w:val="000C321E"/>
    <w:rsid w:val="00196FBB"/>
    <w:rsid w:val="001A07A3"/>
    <w:rsid w:val="001A1877"/>
    <w:rsid w:val="001B59AF"/>
    <w:rsid w:val="001C7C4C"/>
    <w:rsid w:val="00207731"/>
    <w:rsid w:val="00211E29"/>
    <w:rsid w:val="003339DC"/>
    <w:rsid w:val="0039658D"/>
    <w:rsid w:val="003A0CA0"/>
    <w:rsid w:val="003B3BCA"/>
    <w:rsid w:val="004445BA"/>
    <w:rsid w:val="004B44C6"/>
    <w:rsid w:val="005049C4"/>
    <w:rsid w:val="005501DA"/>
    <w:rsid w:val="005537A5"/>
    <w:rsid w:val="005D3DBE"/>
    <w:rsid w:val="006426F0"/>
    <w:rsid w:val="00650DED"/>
    <w:rsid w:val="00667893"/>
    <w:rsid w:val="006850CB"/>
    <w:rsid w:val="006F1EBE"/>
    <w:rsid w:val="00715F51"/>
    <w:rsid w:val="007234EA"/>
    <w:rsid w:val="007975B4"/>
    <w:rsid w:val="007A6779"/>
    <w:rsid w:val="007D3522"/>
    <w:rsid w:val="007E0F1A"/>
    <w:rsid w:val="008B40D3"/>
    <w:rsid w:val="0090279C"/>
    <w:rsid w:val="00912B71"/>
    <w:rsid w:val="0091770D"/>
    <w:rsid w:val="009655D3"/>
    <w:rsid w:val="00A6505E"/>
    <w:rsid w:val="00A82C8F"/>
    <w:rsid w:val="00AA0E2B"/>
    <w:rsid w:val="00AA147C"/>
    <w:rsid w:val="00AF3F2F"/>
    <w:rsid w:val="00B85168"/>
    <w:rsid w:val="00B9799F"/>
    <w:rsid w:val="00BE6AB1"/>
    <w:rsid w:val="00BF37B3"/>
    <w:rsid w:val="00C2019E"/>
    <w:rsid w:val="00C44E1B"/>
    <w:rsid w:val="00C45341"/>
    <w:rsid w:val="00CA1EEC"/>
    <w:rsid w:val="00D0171A"/>
    <w:rsid w:val="00D04A54"/>
    <w:rsid w:val="00D42194"/>
    <w:rsid w:val="00D7055A"/>
    <w:rsid w:val="00E6715F"/>
    <w:rsid w:val="00EA304F"/>
    <w:rsid w:val="00ED5527"/>
    <w:rsid w:val="00EF00FA"/>
    <w:rsid w:val="00F22120"/>
    <w:rsid w:val="00F50DD9"/>
    <w:rsid w:val="00F7051B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C8F6-EE7E-456A-A396-62442416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admin-roo</cp:lastModifiedBy>
  <cp:revision>3</cp:revision>
  <cp:lastPrinted>2016-11-03T06:45:00Z</cp:lastPrinted>
  <dcterms:created xsi:type="dcterms:W3CDTF">2016-11-03T06:46:00Z</dcterms:created>
  <dcterms:modified xsi:type="dcterms:W3CDTF">2016-11-11T13:59:00Z</dcterms:modified>
</cp:coreProperties>
</file>